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C3" w:rsidRPr="00B87FC3" w:rsidRDefault="00B87FC3" w:rsidP="00B87FC3">
      <w:pPr>
        <w:jc w:val="center"/>
        <w:rPr>
          <w:rFonts w:ascii="黑体" w:eastAsia="黑体" w:hAnsi="黑体"/>
          <w:b/>
          <w:sz w:val="36"/>
          <w:szCs w:val="36"/>
        </w:rPr>
      </w:pPr>
      <w:r w:rsidRPr="00B87FC3">
        <w:rPr>
          <w:rFonts w:ascii="黑体" w:eastAsia="黑体" w:hAnsi="黑体" w:hint="eastAsia"/>
          <w:b/>
          <w:sz w:val="36"/>
          <w:szCs w:val="36"/>
        </w:rPr>
        <w:t>通  知</w:t>
      </w:r>
    </w:p>
    <w:p w:rsidR="00175CAE" w:rsidRPr="00B87FC3" w:rsidRDefault="00175CAE" w:rsidP="001E189B">
      <w:pPr>
        <w:jc w:val="left"/>
        <w:rPr>
          <w:rFonts w:ascii="黑体" w:eastAsia="黑体" w:hAnsi="黑体"/>
          <w:b/>
          <w:sz w:val="28"/>
          <w:szCs w:val="28"/>
        </w:rPr>
      </w:pPr>
      <w:r w:rsidRPr="00B87FC3">
        <w:rPr>
          <w:rFonts w:ascii="黑体" w:eastAsia="黑体" w:hAnsi="黑体" w:hint="eastAsia"/>
          <w:b/>
          <w:sz w:val="28"/>
          <w:szCs w:val="28"/>
        </w:rPr>
        <w:t>各单位：</w:t>
      </w:r>
    </w:p>
    <w:p w:rsidR="00175CAE" w:rsidRPr="00B87FC3" w:rsidRDefault="00175CAE" w:rsidP="001E189B">
      <w:pPr>
        <w:ind w:firstLineChars="200" w:firstLine="560"/>
        <w:rPr>
          <w:sz w:val="28"/>
          <w:szCs w:val="28"/>
        </w:rPr>
      </w:pPr>
      <w:r w:rsidRPr="00B87FC3">
        <w:rPr>
          <w:rFonts w:hint="eastAsia"/>
          <w:sz w:val="28"/>
          <w:szCs w:val="28"/>
        </w:rPr>
        <w:t>根据“沪国资委评价（</w:t>
      </w:r>
      <w:r w:rsidRPr="00B87FC3">
        <w:rPr>
          <w:rFonts w:hint="eastAsia"/>
          <w:sz w:val="28"/>
          <w:szCs w:val="28"/>
        </w:rPr>
        <w:t>2017</w:t>
      </w:r>
      <w:r w:rsidRPr="00B87FC3">
        <w:rPr>
          <w:rFonts w:hint="eastAsia"/>
          <w:sz w:val="28"/>
          <w:szCs w:val="28"/>
        </w:rPr>
        <w:t>）</w:t>
      </w:r>
      <w:r w:rsidRPr="00B87FC3">
        <w:rPr>
          <w:rFonts w:hint="eastAsia"/>
          <w:sz w:val="28"/>
          <w:szCs w:val="28"/>
        </w:rPr>
        <w:t>376</w:t>
      </w:r>
      <w:r w:rsidRPr="00B87FC3">
        <w:rPr>
          <w:rFonts w:hint="eastAsia"/>
          <w:sz w:val="28"/>
          <w:szCs w:val="28"/>
        </w:rPr>
        <w:t>号”文件要求，为切实做好市教委系统企业</w:t>
      </w:r>
      <w:r w:rsidRPr="00B87FC3">
        <w:rPr>
          <w:rFonts w:hint="eastAsia"/>
          <w:sz w:val="28"/>
          <w:szCs w:val="28"/>
        </w:rPr>
        <w:t>2018</w:t>
      </w:r>
      <w:r w:rsidRPr="00B87FC3">
        <w:rPr>
          <w:rFonts w:hint="eastAsia"/>
          <w:sz w:val="28"/>
          <w:szCs w:val="28"/>
        </w:rPr>
        <w:t>年预算报告草案的审核工作，请各单位企业负责人组织</w:t>
      </w:r>
      <w:r>
        <w:rPr>
          <w:rFonts w:hint="eastAsia"/>
          <w:sz w:val="28"/>
          <w:szCs w:val="28"/>
        </w:rPr>
        <w:t>下属</w:t>
      </w:r>
      <w:r w:rsidRPr="00B87FC3">
        <w:rPr>
          <w:rFonts w:hint="eastAsia"/>
          <w:sz w:val="28"/>
          <w:szCs w:val="28"/>
        </w:rPr>
        <w:t>每一</w:t>
      </w:r>
      <w:r>
        <w:rPr>
          <w:rFonts w:hint="eastAsia"/>
          <w:sz w:val="28"/>
          <w:szCs w:val="28"/>
        </w:rPr>
        <w:t>户全资和控股企业做好经营、投资、人力等方面的细化工作，委托企业财务负责人按时参加预算草案的专家评审。尤其对预报</w:t>
      </w:r>
      <w:r w:rsidRPr="00B87FC3">
        <w:rPr>
          <w:rFonts w:hint="eastAsia"/>
          <w:sz w:val="28"/>
          <w:szCs w:val="28"/>
        </w:rPr>
        <w:t>亏损单位，更要细化成本细目，加强人工薪</w:t>
      </w:r>
      <w:proofErr w:type="gramStart"/>
      <w:r w:rsidRPr="00B87FC3">
        <w:rPr>
          <w:rFonts w:hint="eastAsia"/>
          <w:sz w:val="28"/>
          <w:szCs w:val="28"/>
        </w:rPr>
        <w:t>酬</w:t>
      </w:r>
      <w:proofErr w:type="gramEnd"/>
      <w:r w:rsidRPr="00B87FC3">
        <w:rPr>
          <w:rFonts w:hint="eastAsia"/>
          <w:sz w:val="28"/>
          <w:szCs w:val="28"/>
        </w:rPr>
        <w:t>绩效挂钩，优化企业成本费用效率，增收节支，强化企业全面预算管理工作。</w:t>
      </w:r>
    </w:p>
    <w:p w:rsidR="00175CAE" w:rsidRDefault="00175CAE" w:rsidP="00175CAE">
      <w:pPr>
        <w:ind w:firstLineChars="200" w:firstLine="560"/>
        <w:rPr>
          <w:sz w:val="28"/>
          <w:szCs w:val="28"/>
        </w:rPr>
      </w:pPr>
      <w:r w:rsidRPr="00B87FC3"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年企业</w:t>
      </w:r>
      <w:r w:rsidRPr="00B87FC3">
        <w:rPr>
          <w:rFonts w:hint="eastAsia"/>
          <w:sz w:val="28"/>
          <w:szCs w:val="28"/>
        </w:rPr>
        <w:t>预算报告</w:t>
      </w:r>
      <w:r>
        <w:rPr>
          <w:rFonts w:hint="eastAsia"/>
          <w:sz w:val="28"/>
          <w:szCs w:val="28"/>
        </w:rPr>
        <w:t>的</w:t>
      </w:r>
      <w:r w:rsidRPr="00B87FC3">
        <w:rPr>
          <w:rFonts w:hint="eastAsia"/>
          <w:sz w:val="28"/>
          <w:szCs w:val="28"/>
        </w:rPr>
        <w:t>专家评审日程安排如下：</w:t>
      </w:r>
    </w:p>
    <w:tbl>
      <w:tblPr>
        <w:tblW w:w="9800" w:type="dxa"/>
        <w:tblInd w:w="-731" w:type="dxa"/>
        <w:tblLook w:val="04A0" w:firstRow="1" w:lastRow="0" w:firstColumn="1" w:lastColumn="0" w:noHBand="0" w:noVBand="1"/>
      </w:tblPr>
      <w:tblGrid>
        <w:gridCol w:w="2560"/>
        <w:gridCol w:w="2560"/>
        <w:gridCol w:w="2080"/>
        <w:gridCol w:w="2600"/>
      </w:tblGrid>
      <w:tr w:rsidR="007344FA" w:rsidRPr="007344FA" w:rsidTr="007344FA">
        <w:trPr>
          <w:trHeight w:val="2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参加评审单位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参加评审对象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评审地点</w:t>
            </w: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2018.3.28</w:t>
            </w:r>
          </w:p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1169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电力（长阳路2588号）</w:t>
            </w: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2018.3.29</w:t>
            </w:r>
          </w:p>
          <w:p w:rsidR="00116930" w:rsidRPr="007344FA" w:rsidRDefault="00116930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上海开放大学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2018.4.11</w:t>
            </w:r>
          </w:p>
          <w:p w:rsidR="00116930" w:rsidRPr="007344FA" w:rsidRDefault="00116930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上师大（桂林路</w:t>
            </w:r>
            <w:r w:rsidR="001169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8223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bookmarkStart w:id="0" w:name="_GoBack"/>
            <w:bookmarkEnd w:id="0"/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r w:rsidR="00116930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华东政法大学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企业财务负责人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2018.4.18</w:t>
            </w:r>
          </w:p>
          <w:p w:rsidR="00116930" w:rsidRPr="007344FA" w:rsidRDefault="00116930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电力（长阳路2588号）</w:t>
            </w: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企业财务负责人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2018.4.19</w:t>
            </w:r>
          </w:p>
          <w:p w:rsidR="00116930" w:rsidRPr="007344FA" w:rsidRDefault="00116930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2018.4.25</w:t>
            </w:r>
          </w:p>
          <w:p w:rsidR="00116930" w:rsidRPr="007344FA" w:rsidRDefault="00116930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上海音乐学院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上音（汾阳路20号）</w:t>
            </w: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2018.4.26</w:t>
            </w:r>
          </w:p>
          <w:p w:rsidR="00116930" w:rsidRPr="007344FA" w:rsidRDefault="00116930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9：30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上海交通大学医学院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44FA" w:rsidRPr="007344FA" w:rsidTr="007344FA">
        <w:trPr>
          <w:trHeight w:val="2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FA" w:rsidRPr="007344FA" w:rsidRDefault="007344FA" w:rsidP="007344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4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资产公司财务经理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FA" w:rsidRPr="007344FA" w:rsidRDefault="007344FA" w:rsidP="007344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C740F" w:rsidRDefault="001C740F" w:rsidP="007344FA">
      <w:pPr>
        <w:jc w:val="left"/>
        <w:rPr>
          <w:sz w:val="28"/>
          <w:szCs w:val="28"/>
        </w:rPr>
      </w:pPr>
    </w:p>
    <w:p w:rsidR="00D50035" w:rsidRDefault="00D50035" w:rsidP="001C740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上海市教育委员会财务与资产管理中心</w:t>
      </w:r>
      <w:r>
        <w:rPr>
          <w:rFonts w:hint="eastAsia"/>
          <w:sz w:val="28"/>
          <w:szCs w:val="28"/>
        </w:rPr>
        <w:t xml:space="preserve">  </w:t>
      </w:r>
    </w:p>
    <w:p w:rsidR="00DB46C5" w:rsidRPr="00B87FC3" w:rsidRDefault="00D50035" w:rsidP="005A0726">
      <w:pPr>
        <w:wordWrap w:val="0"/>
        <w:jc w:val="right"/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9C183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</w:t>
      </w:r>
    </w:p>
    <w:sectPr w:rsidR="00DB46C5" w:rsidRPr="00B87FC3" w:rsidSect="001C740F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81" w:rsidRDefault="009F1A81" w:rsidP="00036ECE">
      <w:r>
        <w:separator/>
      </w:r>
    </w:p>
  </w:endnote>
  <w:endnote w:type="continuationSeparator" w:id="0">
    <w:p w:rsidR="009F1A81" w:rsidRDefault="009F1A81" w:rsidP="000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81" w:rsidRDefault="009F1A81" w:rsidP="00036ECE">
      <w:r>
        <w:separator/>
      </w:r>
    </w:p>
  </w:footnote>
  <w:footnote w:type="continuationSeparator" w:id="0">
    <w:p w:rsidR="009F1A81" w:rsidRDefault="009F1A81" w:rsidP="0003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C3"/>
    <w:rsid w:val="00036ECE"/>
    <w:rsid w:val="000F0F33"/>
    <w:rsid w:val="00116930"/>
    <w:rsid w:val="00142BB9"/>
    <w:rsid w:val="00175CAE"/>
    <w:rsid w:val="001C740F"/>
    <w:rsid w:val="001D0E6D"/>
    <w:rsid w:val="001F13BA"/>
    <w:rsid w:val="00251726"/>
    <w:rsid w:val="00275123"/>
    <w:rsid w:val="00282C7F"/>
    <w:rsid w:val="00340AC8"/>
    <w:rsid w:val="0036610E"/>
    <w:rsid w:val="00463696"/>
    <w:rsid w:val="00491133"/>
    <w:rsid w:val="005A0726"/>
    <w:rsid w:val="005F1401"/>
    <w:rsid w:val="006C13F0"/>
    <w:rsid w:val="007344FA"/>
    <w:rsid w:val="00737DDD"/>
    <w:rsid w:val="00791B56"/>
    <w:rsid w:val="00822398"/>
    <w:rsid w:val="009A53DF"/>
    <w:rsid w:val="009C1830"/>
    <w:rsid w:val="009F1A81"/>
    <w:rsid w:val="00AB201E"/>
    <w:rsid w:val="00B64BAE"/>
    <w:rsid w:val="00B87FC3"/>
    <w:rsid w:val="00BE46A5"/>
    <w:rsid w:val="00C35B48"/>
    <w:rsid w:val="00CB1C3C"/>
    <w:rsid w:val="00CB2E71"/>
    <w:rsid w:val="00D453A7"/>
    <w:rsid w:val="00D50035"/>
    <w:rsid w:val="00D91B2E"/>
    <w:rsid w:val="00D94EE7"/>
    <w:rsid w:val="00DB46C5"/>
    <w:rsid w:val="00E349EF"/>
    <w:rsid w:val="00E409FC"/>
    <w:rsid w:val="00E945D3"/>
    <w:rsid w:val="00ED5FA4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7D96-DBBB-4657-9531-34D908BB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10</cp:revision>
  <cp:lastPrinted>2018-03-13T08:32:00Z</cp:lastPrinted>
  <dcterms:created xsi:type="dcterms:W3CDTF">2018-03-12T05:43:00Z</dcterms:created>
  <dcterms:modified xsi:type="dcterms:W3CDTF">2018-03-13T08:53:00Z</dcterms:modified>
</cp:coreProperties>
</file>